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33" w:rsidRDefault="00545F33" w:rsidP="004E7B7D">
      <w:pPr>
        <w:tabs>
          <w:tab w:val="center" w:pos="4680"/>
          <w:tab w:val="left" w:pos="6480"/>
        </w:tabs>
        <w:spacing w:after="0" w:line="240" w:lineRule="auto"/>
        <w:rPr>
          <w:rFonts w:cstheme="minorHAnsi"/>
          <w:sz w:val="24"/>
          <w:szCs w:val="24"/>
        </w:rPr>
      </w:pPr>
      <w:r>
        <w:rPr>
          <w:rFonts w:cstheme="minorHAnsi"/>
          <w:sz w:val="24"/>
          <w:szCs w:val="24"/>
        </w:rPr>
        <w:t xml:space="preserve">Introduction: </w:t>
      </w:r>
      <w:r w:rsidRPr="00545F33">
        <w:rPr>
          <w:rFonts w:cstheme="minorHAnsi"/>
          <w:sz w:val="24"/>
          <w:szCs w:val="24"/>
        </w:rPr>
        <w:t xml:space="preserve">CareerSafe’s® OSHA 10-Hour Construction Industry course consists of interactive topics discussing various safety tips and procedures one should follow in the workplace. The Construction Industry course is perfect for the construction and architecture industries. </w:t>
      </w:r>
    </w:p>
    <w:p w:rsidR="00545F33" w:rsidRDefault="00545F33" w:rsidP="004E7B7D">
      <w:pPr>
        <w:tabs>
          <w:tab w:val="center" w:pos="4680"/>
          <w:tab w:val="left" w:pos="6480"/>
        </w:tabs>
        <w:spacing w:after="0" w:line="240" w:lineRule="auto"/>
        <w:rPr>
          <w:rFonts w:cstheme="minorHAnsi"/>
          <w:sz w:val="24"/>
          <w:szCs w:val="24"/>
        </w:rPr>
      </w:pPr>
    </w:p>
    <w:p w:rsidR="00165832" w:rsidRDefault="00DE506D" w:rsidP="00165832">
      <w:pPr>
        <w:tabs>
          <w:tab w:val="center" w:pos="4680"/>
          <w:tab w:val="left" w:pos="6480"/>
        </w:tabs>
        <w:spacing w:after="0" w:line="240" w:lineRule="auto"/>
        <w:rPr>
          <w:rFonts w:cstheme="minorHAnsi"/>
          <w:sz w:val="24"/>
          <w:szCs w:val="24"/>
        </w:rPr>
      </w:pPr>
      <w:r w:rsidRPr="004E7B7D">
        <w:rPr>
          <w:rFonts w:cstheme="minorHAnsi"/>
          <w:sz w:val="24"/>
          <w:szCs w:val="24"/>
        </w:rPr>
        <w:t>Objective: Using the necessary resources</w:t>
      </w:r>
      <w:r>
        <w:rPr>
          <w:rFonts w:cstheme="minorHAnsi"/>
          <w:sz w:val="24"/>
          <w:szCs w:val="24"/>
        </w:rPr>
        <w:t>,</w:t>
      </w:r>
      <w:r w:rsidRPr="004E7B7D">
        <w:rPr>
          <w:rFonts w:cstheme="minorHAnsi"/>
          <w:sz w:val="24"/>
          <w:szCs w:val="24"/>
        </w:rPr>
        <w:t xml:space="preserve"> </w:t>
      </w:r>
      <w:r w:rsidR="001225E7">
        <w:rPr>
          <w:rFonts w:cstheme="minorHAnsi"/>
          <w:sz w:val="24"/>
          <w:szCs w:val="24"/>
        </w:rPr>
        <w:t>teacher code</w:t>
      </w:r>
      <w:r w:rsidRPr="004E7B7D">
        <w:rPr>
          <w:rFonts w:cstheme="minorHAnsi"/>
          <w:sz w:val="24"/>
          <w:szCs w:val="24"/>
        </w:rPr>
        <w:t xml:space="preserve">, </w:t>
      </w:r>
      <w:r>
        <w:rPr>
          <w:rFonts w:cstheme="minorHAnsi"/>
          <w:sz w:val="24"/>
          <w:szCs w:val="24"/>
        </w:rPr>
        <w:t xml:space="preserve">and schedule below, </w:t>
      </w:r>
      <w:r w:rsidRPr="004E7B7D">
        <w:rPr>
          <w:rFonts w:cstheme="minorHAnsi"/>
          <w:sz w:val="24"/>
          <w:szCs w:val="24"/>
        </w:rPr>
        <w:t xml:space="preserve">student will complete the OSHA-10-hour </w:t>
      </w:r>
      <w:r>
        <w:rPr>
          <w:rFonts w:cstheme="minorHAnsi"/>
          <w:sz w:val="24"/>
          <w:szCs w:val="24"/>
        </w:rPr>
        <w:t xml:space="preserve">Construction Industry on-line </w:t>
      </w:r>
      <w:r w:rsidRPr="004E7B7D">
        <w:rPr>
          <w:rFonts w:cstheme="minorHAnsi"/>
          <w:sz w:val="24"/>
          <w:szCs w:val="24"/>
        </w:rPr>
        <w:t xml:space="preserve">certification </w:t>
      </w:r>
      <w:r>
        <w:rPr>
          <w:rFonts w:cstheme="minorHAnsi"/>
          <w:sz w:val="24"/>
          <w:szCs w:val="24"/>
        </w:rPr>
        <w:t>course</w:t>
      </w:r>
      <w:r w:rsidRPr="004E7B7D">
        <w:rPr>
          <w:rFonts w:cstheme="minorHAnsi"/>
          <w:sz w:val="24"/>
          <w:szCs w:val="24"/>
        </w:rPr>
        <w:t xml:space="preserve"> and print their certificate upon completion of the course and provide a copy of their certificate to their</w:t>
      </w:r>
      <w:r>
        <w:rPr>
          <w:rFonts w:cstheme="minorHAnsi"/>
          <w:sz w:val="24"/>
          <w:szCs w:val="24"/>
        </w:rPr>
        <w:t xml:space="preserve"> MBIT</w:t>
      </w:r>
      <w:r w:rsidRPr="004E7B7D">
        <w:rPr>
          <w:rFonts w:cstheme="minorHAnsi"/>
          <w:sz w:val="24"/>
          <w:szCs w:val="24"/>
        </w:rPr>
        <w:t xml:space="preserve"> instructor.</w:t>
      </w:r>
      <w:r>
        <w:rPr>
          <w:rFonts w:cstheme="minorHAnsi"/>
          <w:sz w:val="24"/>
          <w:szCs w:val="24"/>
        </w:rPr>
        <w:t xml:space="preserve"> Each student will rece</w:t>
      </w:r>
      <w:r w:rsidR="001833AB">
        <w:rPr>
          <w:rFonts w:cstheme="minorHAnsi"/>
          <w:sz w:val="24"/>
          <w:szCs w:val="24"/>
        </w:rPr>
        <w:t>ive their OSHA card from Career</w:t>
      </w:r>
      <w:r>
        <w:rPr>
          <w:rFonts w:cstheme="minorHAnsi"/>
          <w:sz w:val="24"/>
          <w:szCs w:val="24"/>
        </w:rPr>
        <w:t xml:space="preserve">Safe approximately 4-6 weeks after their completion of the on-line training course. </w:t>
      </w:r>
    </w:p>
    <w:p w:rsidR="00165832" w:rsidRPr="00E46A70" w:rsidRDefault="00165832" w:rsidP="00165832">
      <w:pPr>
        <w:tabs>
          <w:tab w:val="center" w:pos="4680"/>
          <w:tab w:val="left" w:pos="6480"/>
        </w:tabs>
        <w:spacing w:after="0" w:line="240" w:lineRule="auto"/>
        <w:rPr>
          <w:rFonts w:cstheme="minorHAnsi"/>
          <w:b/>
          <w:sz w:val="24"/>
          <w:szCs w:val="24"/>
        </w:rPr>
      </w:pPr>
    </w:p>
    <w:p w:rsidR="00DE1603" w:rsidRDefault="00DE1603" w:rsidP="00DE1603">
      <w:pPr>
        <w:tabs>
          <w:tab w:val="center" w:pos="4680"/>
          <w:tab w:val="left" w:pos="6480"/>
        </w:tabs>
        <w:spacing w:after="0" w:line="240" w:lineRule="auto"/>
        <w:rPr>
          <w:rFonts w:cstheme="minorHAnsi"/>
          <w:b/>
          <w:sz w:val="24"/>
          <w:szCs w:val="24"/>
        </w:rPr>
      </w:pPr>
      <w:r>
        <w:rPr>
          <w:rFonts w:cstheme="minorHAnsi"/>
          <w:b/>
          <w:sz w:val="24"/>
          <w:szCs w:val="24"/>
        </w:rPr>
        <w:t xml:space="preserve">COMPLETE MODULES BY THE DUE DATES BELOW; DUE AT START OF CLASS. IF MODULES ARE NOT COMPLETED BY DUE DATE, STUDENT WILL EARN A ZERO FOR </w:t>
      </w:r>
      <w:r w:rsidR="009A6B27">
        <w:rPr>
          <w:rFonts w:cstheme="minorHAnsi"/>
          <w:b/>
          <w:sz w:val="24"/>
          <w:szCs w:val="24"/>
        </w:rPr>
        <w:t xml:space="preserve">THE MODULE AND </w:t>
      </w:r>
      <w:r>
        <w:rPr>
          <w:rFonts w:cstheme="minorHAnsi"/>
          <w:b/>
          <w:sz w:val="24"/>
          <w:szCs w:val="24"/>
        </w:rPr>
        <w:t xml:space="preserve">EMPLOYABILITY </w:t>
      </w:r>
      <w:r w:rsidR="009A6B27">
        <w:rPr>
          <w:rFonts w:cstheme="minorHAnsi"/>
          <w:b/>
          <w:sz w:val="24"/>
          <w:szCs w:val="24"/>
        </w:rPr>
        <w:t>GRADE FOR THAT DAY</w:t>
      </w:r>
      <w:r>
        <w:rPr>
          <w:rFonts w:cstheme="minorHAnsi"/>
          <w:b/>
          <w:sz w:val="24"/>
          <w:szCs w:val="24"/>
        </w:rPr>
        <w:t>.</w:t>
      </w:r>
    </w:p>
    <w:p w:rsidR="00E46A70" w:rsidRDefault="00E46A70" w:rsidP="00165832">
      <w:pPr>
        <w:tabs>
          <w:tab w:val="center" w:pos="4680"/>
          <w:tab w:val="left" w:pos="6480"/>
        </w:tabs>
        <w:spacing w:after="0" w:line="240" w:lineRule="auto"/>
        <w:rPr>
          <w:rFonts w:cstheme="minorHAnsi"/>
          <w:sz w:val="28"/>
          <w:szCs w:val="24"/>
        </w:rPr>
      </w:pPr>
    </w:p>
    <w:p w:rsidR="00E46A70" w:rsidRPr="0051789B" w:rsidRDefault="00165832" w:rsidP="00165832">
      <w:pPr>
        <w:tabs>
          <w:tab w:val="center" w:pos="4680"/>
          <w:tab w:val="left" w:pos="6480"/>
        </w:tabs>
        <w:spacing w:after="0" w:line="240" w:lineRule="auto"/>
        <w:rPr>
          <w:rFonts w:cstheme="minorHAnsi"/>
          <w:sz w:val="28"/>
          <w:szCs w:val="24"/>
        </w:rPr>
      </w:pPr>
      <w:bookmarkStart w:id="0" w:name="_GoBack"/>
      <w:r w:rsidRPr="0051789B">
        <w:rPr>
          <w:rFonts w:cstheme="minorHAnsi"/>
          <w:sz w:val="32"/>
          <w:szCs w:val="24"/>
        </w:rPr>
        <w:t>T</w:t>
      </w:r>
      <w:r w:rsidR="00B0201C" w:rsidRPr="0051789B">
        <w:rPr>
          <w:rFonts w:eastAsia="Times New Roman" w:cstheme="minorHAnsi"/>
          <w:sz w:val="32"/>
          <w:szCs w:val="28"/>
        </w:rPr>
        <w:t>eacher code</w:t>
      </w:r>
      <w:r w:rsidR="006B2D64" w:rsidRPr="0051789B">
        <w:rPr>
          <w:rFonts w:eastAsia="Times New Roman" w:cstheme="minorHAnsi"/>
          <w:sz w:val="32"/>
          <w:szCs w:val="28"/>
        </w:rPr>
        <w:t xml:space="preserve"> (specific to BTO program only)</w:t>
      </w:r>
      <w:r w:rsidR="00B65E2C">
        <w:rPr>
          <w:rFonts w:eastAsia="Times New Roman" w:cstheme="minorHAnsi"/>
          <w:sz w:val="32"/>
          <w:szCs w:val="28"/>
        </w:rPr>
        <w:t xml:space="preserve"> _________________________</w:t>
      </w:r>
      <w:bookmarkEnd w:id="0"/>
    </w:p>
    <w:tbl>
      <w:tblPr>
        <w:tblStyle w:val="TableGrid"/>
        <w:tblpPr w:leftFromText="180" w:rightFromText="180" w:vertAnchor="page" w:horzAnchor="margin" w:tblpY="7351"/>
        <w:tblW w:w="9895" w:type="dxa"/>
        <w:tblLook w:val="04A0" w:firstRow="1" w:lastRow="0" w:firstColumn="1" w:lastColumn="0" w:noHBand="0" w:noVBand="1"/>
      </w:tblPr>
      <w:tblGrid>
        <w:gridCol w:w="4495"/>
        <w:gridCol w:w="5400"/>
      </w:tblGrid>
      <w:tr w:rsidR="00E46A70" w:rsidRPr="00281815" w:rsidTr="00DE1603">
        <w:tc>
          <w:tcPr>
            <w:tcW w:w="4495" w:type="dxa"/>
            <w:shd w:val="clear" w:color="auto" w:fill="00B050"/>
          </w:tcPr>
          <w:p w:rsidR="00E46A70" w:rsidRPr="0051789B" w:rsidRDefault="00E46A70" w:rsidP="00E46A70">
            <w:pPr>
              <w:jc w:val="center"/>
              <w:rPr>
                <w:color w:val="FFFFFF" w:themeColor="background1"/>
                <w:sz w:val="26"/>
                <w:szCs w:val="26"/>
              </w:rPr>
            </w:pPr>
            <w:r w:rsidRPr="0051789B">
              <w:rPr>
                <w:color w:val="FFFFFF" w:themeColor="background1"/>
                <w:sz w:val="26"/>
                <w:szCs w:val="26"/>
              </w:rPr>
              <w:t>DUE DATE EACH WEEK</w:t>
            </w:r>
          </w:p>
        </w:tc>
        <w:tc>
          <w:tcPr>
            <w:tcW w:w="5400" w:type="dxa"/>
            <w:shd w:val="clear" w:color="auto" w:fill="00B050"/>
          </w:tcPr>
          <w:p w:rsidR="00E46A70" w:rsidRPr="0051789B" w:rsidRDefault="00E46A70" w:rsidP="00E46A70">
            <w:pPr>
              <w:jc w:val="center"/>
              <w:rPr>
                <w:color w:val="FFFFFF" w:themeColor="background1"/>
                <w:sz w:val="26"/>
                <w:szCs w:val="26"/>
              </w:rPr>
            </w:pPr>
            <w:r w:rsidRPr="0051789B">
              <w:rPr>
                <w:color w:val="FFFFFF" w:themeColor="background1"/>
                <w:sz w:val="26"/>
                <w:szCs w:val="26"/>
              </w:rPr>
              <w:t>MODULES/TASKS TO BE COMPLETED</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 (due Wednesday 9/08/21)</w:t>
            </w:r>
          </w:p>
        </w:tc>
        <w:tc>
          <w:tcPr>
            <w:tcW w:w="5400" w:type="dxa"/>
          </w:tcPr>
          <w:p w:rsidR="00DE1603" w:rsidRPr="0051789B" w:rsidRDefault="00DE1603" w:rsidP="00DE1603">
            <w:pPr>
              <w:rPr>
                <w:sz w:val="26"/>
                <w:szCs w:val="26"/>
              </w:rPr>
            </w:pPr>
            <w:r w:rsidRPr="0051789B">
              <w:rPr>
                <w:sz w:val="26"/>
                <w:szCs w:val="26"/>
                <w:highlight w:val="yellow"/>
              </w:rPr>
              <w:t>Student to log into CareerSafe, create an account and enter teacher code.</w:t>
            </w:r>
            <w:r>
              <w:rPr>
                <w:sz w:val="26"/>
                <w:szCs w:val="26"/>
              </w:rPr>
              <w:t xml:space="preserve"> Take CI pre-test and </w:t>
            </w:r>
            <w:r w:rsidRPr="00046C19">
              <w:rPr>
                <w:sz w:val="26"/>
                <w:szCs w:val="26"/>
              </w:rPr>
              <w:t>Introduction to OSHA</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2 (due Wednesday 9/15/21)</w:t>
            </w:r>
          </w:p>
        </w:tc>
        <w:tc>
          <w:tcPr>
            <w:tcW w:w="5400" w:type="dxa"/>
          </w:tcPr>
          <w:p w:rsidR="00DE1603" w:rsidRPr="0051789B" w:rsidRDefault="00DE1603" w:rsidP="00DE1603">
            <w:pPr>
              <w:rPr>
                <w:sz w:val="26"/>
                <w:szCs w:val="26"/>
              </w:rPr>
            </w:pPr>
            <w:r w:rsidRPr="0051789B">
              <w:rPr>
                <w:sz w:val="26"/>
                <w:szCs w:val="26"/>
              </w:rPr>
              <w:t>Fall Hazards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3 (due Wednesday 9/22/21)</w:t>
            </w:r>
          </w:p>
        </w:tc>
        <w:tc>
          <w:tcPr>
            <w:tcW w:w="5400" w:type="dxa"/>
          </w:tcPr>
          <w:p w:rsidR="00DE1603" w:rsidRPr="0051789B" w:rsidRDefault="00DE1603" w:rsidP="00DE1603">
            <w:pPr>
              <w:rPr>
                <w:sz w:val="26"/>
                <w:szCs w:val="26"/>
              </w:rPr>
            </w:pPr>
            <w:r w:rsidRPr="0051789B">
              <w:rPr>
                <w:sz w:val="26"/>
                <w:szCs w:val="26"/>
              </w:rPr>
              <w:t>Avoiding Electrocution Hazards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4 (due Wednesday 9/29/21)</w:t>
            </w:r>
          </w:p>
        </w:tc>
        <w:tc>
          <w:tcPr>
            <w:tcW w:w="5400" w:type="dxa"/>
          </w:tcPr>
          <w:p w:rsidR="00DE1603" w:rsidRPr="0051789B" w:rsidRDefault="00DE1603" w:rsidP="00DE1603">
            <w:pPr>
              <w:rPr>
                <w:sz w:val="26"/>
                <w:szCs w:val="26"/>
              </w:rPr>
            </w:pPr>
            <w:r w:rsidRPr="0051789B">
              <w:rPr>
                <w:sz w:val="26"/>
                <w:szCs w:val="26"/>
              </w:rPr>
              <w:t>Struck-By Hazards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 xml:space="preserve">Week 5 (due Wednesday 10/06/21) </w:t>
            </w:r>
          </w:p>
        </w:tc>
        <w:tc>
          <w:tcPr>
            <w:tcW w:w="5400" w:type="dxa"/>
          </w:tcPr>
          <w:p w:rsidR="00DE1603" w:rsidRPr="0051789B" w:rsidRDefault="00DE1603" w:rsidP="00DE1603">
            <w:pPr>
              <w:rPr>
                <w:sz w:val="26"/>
                <w:szCs w:val="26"/>
              </w:rPr>
            </w:pPr>
            <w:r w:rsidRPr="0051789B">
              <w:rPr>
                <w:sz w:val="26"/>
                <w:szCs w:val="26"/>
              </w:rPr>
              <w:t>Caught-in or Between</w:t>
            </w:r>
            <w:r>
              <w:rPr>
                <w:sz w:val="26"/>
                <w:szCs w:val="26"/>
              </w:rPr>
              <w:t xml:space="preserve"> Hazards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6 (due Wednesday 10/13/21)</w:t>
            </w:r>
          </w:p>
        </w:tc>
        <w:tc>
          <w:tcPr>
            <w:tcW w:w="5400" w:type="dxa"/>
          </w:tcPr>
          <w:p w:rsidR="00DE1603" w:rsidRPr="0051789B" w:rsidRDefault="00DE1603" w:rsidP="00DE1603">
            <w:pPr>
              <w:rPr>
                <w:sz w:val="26"/>
                <w:szCs w:val="26"/>
              </w:rPr>
            </w:pPr>
            <w:r w:rsidRPr="0051789B">
              <w:rPr>
                <w:sz w:val="26"/>
                <w:szCs w:val="26"/>
              </w:rPr>
              <w:t>Personal Protective Equipment (PPE)</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7 (due Wednesday 10/22/21)</w:t>
            </w:r>
          </w:p>
        </w:tc>
        <w:tc>
          <w:tcPr>
            <w:tcW w:w="5400" w:type="dxa"/>
          </w:tcPr>
          <w:p w:rsidR="00DE1603" w:rsidRPr="0051789B" w:rsidRDefault="00DE1603" w:rsidP="00DE1603">
            <w:pPr>
              <w:rPr>
                <w:sz w:val="26"/>
                <w:szCs w:val="26"/>
              </w:rPr>
            </w:pPr>
            <w:r w:rsidRPr="0051789B">
              <w:rPr>
                <w:sz w:val="26"/>
                <w:szCs w:val="26"/>
              </w:rPr>
              <w:t>Health Hazards in Construction</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8 (due Wednesday 10/29/21)</w:t>
            </w:r>
          </w:p>
        </w:tc>
        <w:tc>
          <w:tcPr>
            <w:tcW w:w="5400" w:type="dxa"/>
          </w:tcPr>
          <w:p w:rsidR="00DE1603" w:rsidRPr="0051789B" w:rsidRDefault="00DE1603" w:rsidP="00DE1603">
            <w:pPr>
              <w:rPr>
                <w:sz w:val="26"/>
                <w:szCs w:val="26"/>
              </w:rPr>
            </w:pPr>
            <w:r w:rsidRPr="0051789B">
              <w:rPr>
                <w:sz w:val="26"/>
                <w:szCs w:val="26"/>
              </w:rPr>
              <w:t>Excavations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9 (due Wednesday 11/03/21)</w:t>
            </w:r>
          </w:p>
        </w:tc>
        <w:tc>
          <w:tcPr>
            <w:tcW w:w="5400" w:type="dxa"/>
          </w:tcPr>
          <w:p w:rsidR="00DE1603" w:rsidRPr="0051789B" w:rsidRDefault="00DE1603" w:rsidP="00DE1603">
            <w:pPr>
              <w:rPr>
                <w:sz w:val="26"/>
                <w:szCs w:val="26"/>
              </w:rPr>
            </w:pPr>
            <w:r w:rsidRPr="0051789B">
              <w:rPr>
                <w:sz w:val="26"/>
                <w:szCs w:val="26"/>
              </w:rPr>
              <w:t xml:space="preserve">Materials Handling, Storage, Use, </w:t>
            </w:r>
            <w:r>
              <w:rPr>
                <w:sz w:val="26"/>
                <w:szCs w:val="26"/>
              </w:rPr>
              <w:t xml:space="preserve">&amp; </w:t>
            </w:r>
            <w:r w:rsidRPr="0051789B">
              <w:rPr>
                <w:sz w:val="26"/>
                <w:szCs w:val="26"/>
              </w:rPr>
              <w:t>Disposal</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10 (due Wednesday 11/10/21)</w:t>
            </w:r>
          </w:p>
        </w:tc>
        <w:tc>
          <w:tcPr>
            <w:tcW w:w="5400" w:type="dxa"/>
          </w:tcPr>
          <w:p w:rsidR="00DE1603" w:rsidRPr="0051789B" w:rsidRDefault="00DE1603" w:rsidP="00DE1603">
            <w:pPr>
              <w:rPr>
                <w:sz w:val="26"/>
                <w:szCs w:val="26"/>
              </w:rPr>
            </w:pPr>
            <w:r w:rsidRPr="0051789B">
              <w:rPr>
                <w:sz w:val="26"/>
                <w:szCs w:val="26"/>
              </w:rPr>
              <w:t>Scaffolds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11 (due Wednesday 11/17/21)</w:t>
            </w:r>
          </w:p>
        </w:tc>
        <w:tc>
          <w:tcPr>
            <w:tcW w:w="5400" w:type="dxa"/>
          </w:tcPr>
          <w:p w:rsidR="00DE1603" w:rsidRPr="0051789B" w:rsidRDefault="00DE1603" w:rsidP="00DE1603">
            <w:pPr>
              <w:rPr>
                <w:sz w:val="26"/>
                <w:szCs w:val="26"/>
              </w:rPr>
            </w:pPr>
            <w:r w:rsidRPr="0051789B">
              <w:rPr>
                <w:sz w:val="26"/>
                <w:szCs w:val="26"/>
              </w:rPr>
              <w:t>Hand and Power Tools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12 (due Wednesday 12/01/21)</w:t>
            </w:r>
          </w:p>
        </w:tc>
        <w:tc>
          <w:tcPr>
            <w:tcW w:w="5400" w:type="dxa"/>
          </w:tcPr>
          <w:p w:rsidR="00DE1603" w:rsidRPr="0051789B" w:rsidRDefault="00DE1603" w:rsidP="00DE1603">
            <w:pPr>
              <w:rPr>
                <w:sz w:val="26"/>
                <w:szCs w:val="26"/>
              </w:rPr>
            </w:pPr>
            <w:r w:rsidRPr="0051789B">
              <w:rPr>
                <w:sz w:val="26"/>
                <w:szCs w:val="26"/>
              </w:rPr>
              <w:t>Safe Driving Practices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13 (due Wednesday 12/08/21)</w:t>
            </w:r>
          </w:p>
        </w:tc>
        <w:tc>
          <w:tcPr>
            <w:tcW w:w="5400" w:type="dxa"/>
          </w:tcPr>
          <w:p w:rsidR="00DE1603" w:rsidRPr="0051789B" w:rsidRDefault="00DE1603" w:rsidP="00DE1603">
            <w:pPr>
              <w:rPr>
                <w:sz w:val="26"/>
                <w:szCs w:val="26"/>
              </w:rPr>
            </w:pPr>
            <w:r w:rsidRPr="0051789B">
              <w:rPr>
                <w:sz w:val="26"/>
                <w:szCs w:val="26"/>
              </w:rPr>
              <w:t>Emergency Action Plans &amp; Fire Protection</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DE1603">
            <w:pPr>
              <w:rPr>
                <w:sz w:val="26"/>
                <w:szCs w:val="26"/>
              </w:rPr>
            </w:pPr>
            <w:r>
              <w:rPr>
                <w:sz w:val="26"/>
                <w:szCs w:val="26"/>
              </w:rPr>
              <w:t>Week 14 (due Wednesday 12/15/21)</w:t>
            </w:r>
          </w:p>
        </w:tc>
        <w:tc>
          <w:tcPr>
            <w:tcW w:w="5400" w:type="dxa"/>
          </w:tcPr>
          <w:p w:rsidR="00DE1603" w:rsidRPr="0051789B" w:rsidRDefault="00DE1603" w:rsidP="00DE1603">
            <w:pPr>
              <w:rPr>
                <w:sz w:val="26"/>
                <w:szCs w:val="26"/>
              </w:rPr>
            </w:pPr>
            <w:r w:rsidRPr="0051789B">
              <w:rPr>
                <w:sz w:val="26"/>
                <w:szCs w:val="26"/>
              </w:rPr>
              <w:t>Cranes</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062281" w:rsidP="00DE1603">
            <w:pPr>
              <w:rPr>
                <w:sz w:val="26"/>
                <w:szCs w:val="26"/>
              </w:rPr>
            </w:pPr>
            <w:r>
              <w:rPr>
                <w:sz w:val="26"/>
                <w:szCs w:val="26"/>
              </w:rPr>
              <w:t>Week 15 (due Wednesday 12/2</w:t>
            </w:r>
            <w:r w:rsidR="00DE1603">
              <w:rPr>
                <w:sz w:val="26"/>
                <w:szCs w:val="26"/>
              </w:rPr>
              <w:t>2/21)</w:t>
            </w:r>
          </w:p>
        </w:tc>
        <w:tc>
          <w:tcPr>
            <w:tcW w:w="5400" w:type="dxa"/>
          </w:tcPr>
          <w:p w:rsidR="00DE1603" w:rsidRPr="0051789B" w:rsidRDefault="00DE1603" w:rsidP="00DE1603">
            <w:pPr>
              <w:rPr>
                <w:sz w:val="26"/>
                <w:szCs w:val="26"/>
              </w:rPr>
            </w:pPr>
            <w:r w:rsidRPr="0051789B">
              <w:rPr>
                <w:sz w:val="26"/>
                <w:szCs w:val="26"/>
              </w:rPr>
              <w:t>Welding &amp; Cutting</w:t>
            </w:r>
          </w:p>
        </w:tc>
      </w:tr>
      <w:tr w:rsidR="00DE1603" w:rsidRPr="00281815" w:rsidTr="00DE1603">
        <w:tc>
          <w:tcPr>
            <w:tcW w:w="4495" w:type="dxa"/>
            <w:tcBorders>
              <w:top w:val="single" w:sz="4" w:space="0" w:color="auto"/>
              <w:left w:val="single" w:sz="4" w:space="0" w:color="auto"/>
              <w:bottom w:val="single" w:sz="4" w:space="0" w:color="auto"/>
              <w:right w:val="single" w:sz="4" w:space="0" w:color="auto"/>
            </w:tcBorders>
          </w:tcPr>
          <w:p w:rsidR="00DE1603" w:rsidRDefault="00DE1603" w:rsidP="00062281">
            <w:pPr>
              <w:rPr>
                <w:sz w:val="26"/>
                <w:szCs w:val="26"/>
              </w:rPr>
            </w:pPr>
            <w:r>
              <w:rPr>
                <w:sz w:val="26"/>
                <w:szCs w:val="26"/>
              </w:rPr>
              <w:t>Week 1</w:t>
            </w:r>
            <w:r w:rsidR="00062281">
              <w:rPr>
                <w:sz w:val="26"/>
                <w:szCs w:val="26"/>
              </w:rPr>
              <w:t>6</w:t>
            </w:r>
            <w:r>
              <w:rPr>
                <w:sz w:val="26"/>
                <w:szCs w:val="26"/>
              </w:rPr>
              <w:t xml:space="preserve"> (due Wednesday </w:t>
            </w:r>
            <w:r w:rsidR="00062281">
              <w:rPr>
                <w:sz w:val="26"/>
                <w:szCs w:val="26"/>
              </w:rPr>
              <w:t>1</w:t>
            </w:r>
            <w:r>
              <w:rPr>
                <w:sz w:val="26"/>
                <w:szCs w:val="26"/>
              </w:rPr>
              <w:t>/0</w:t>
            </w:r>
            <w:r w:rsidR="00062281">
              <w:rPr>
                <w:sz w:val="26"/>
                <w:szCs w:val="26"/>
              </w:rPr>
              <w:t>5/22</w:t>
            </w:r>
            <w:r>
              <w:rPr>
                <w:sz w:val="26"/>
                <w:szCs w:val="26"/>
              </w:rPr>
              <w:t>)</w:t>
            </w:r>
          </w:p>
        </w:tc>
        <w:tc>
          <w:tcPr>
            <w:tcW w:w="5400" w:type="dxa"/>
          </w:tcPr>
          <w:p w:rsidR="00DE1603" w:rsidRPr="0051789B" w:rsidRDefault="00DE1603" w:rsidP="00DE1603">
            <w:pPr>
              <w:rPr>
                <w:sz w:val="26"/>
                <w:szCs w:val="26"/>
              </w:rPr>
            </w:pPr>
            <w:r>
              <w:rPr>
                <w:sz w:val="26"/>
                <w:szCs w:val="26"/>
              </w:rPr>
              <w:t xml:space="preserve">Construction Industry </w:t>
            </w:r>
            <w:r w:rsidRPr="0051789B">
              <w:rPr>
                <w:sz w:val="26"/>
                <w:szCs w:val="26"/>
              </w:rPr>
              <w:t>Final Assessment &amp; Survey</w:t>
            </w:r>
          </w:p>
        </w:tc>
      </w:tr>
    </w:tbl>
    <w:p w:rsidR="00DE506D" w:rsidRPr="00E46A70" w:rsidRDefault="00DE506D" w:rsidP="00E46A70">
      <w:pPr>
        <w:rPr>
          <w:rFonts w:cstheme="minorHAnsi"/>
          <w:sz w:val="24"/>
          <w:szCs w:val="24"/>
        </w:rPr>
      </w:pPr>
    </w:p>
    <w:p w:rsidR="00DE506D" w:rsidRDefault="00DE506D" w:rsidP="004E7B7D">
      <w:pPr>
        <w:tabs>
          <w:tab w:val="center" w:pos="4680"/>
          <w:tab w:val="left" w:pos="6480"/>
        </w:tabs>
        <w:spacing w:after="0" w:line="240" w:lineRule="auto"/>
        <w:rPr>
          <w:rFonts w:cstheme="minorHAnsi"/>
          <w:sz w:val="24"/>
          <w:szCs w:val="24"/>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E46A70" w:rsidRDefault="00E46A70" w:rsidP="00E56CD6">
      <w:pPr>
        <w:rPr>
          <w:sz w:val="28"/>
        </w:rPr>
      </w:pPr>
    </w:p>
    <w:p w:rsidR="008522FF" w:rsidRPr="0051789B" w:rsidRDefault="0051789B" w:rsidP="0051789B">
      <w:pPr>
        <w:pStyle w:val="Footer"/>
        <w:rPr>
          <w:sz w:val="24"/>
        </w:rPr>
      </w:pPr>
      <w:r w:rsidRPr="0051789B">
        <w:rPr>
          <w:sz w:val="24"/>
        </w:rPr>
        <w:t>Career Safe</w:t>
      </w:r>
      <w:r>
        <w:rPr>
          <w:sz w:val="24"/>
        </w:rPr>
        <w:t xml:space="preserve"> phone number: 1-888-614-7233.</w:t>
      </w:r>
      <w:r>
        <w:rPr>
          <w:sz w:val="24"/>
        </w:rPr>
        <w:tab/>
      </w:r>
      <w:r>
        <w:rPr>
          <w:sz w:val="24"/>
        </w:rPr>
        <w:tab/>
      </w:r>
      <w:r w:rsidRPr="0051789B">
        <w:rPr>
          <w:sz w:val="24"/>
        </w:rPr>
        <w:t>www.careersafeonline.com</w:t>
      </w:r>
    </w:p>
    <w:sectPr w:rsidR="008522FF" w:rsidRPr="0051789B" w:rsidSect="00E46A7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15" w:rsidRDefault="00281815" w:rsidP="00281815">
      <w:pPr>
        <w:spacing w:after="0" w:line="240" w:lineRule="auto"/>
      </w:pPr>
      <w:r>
        <w:separator/>
      </w:r>
    </w:p>
  </w:endnote>
  <w:endnote w:type="continuationSeparator" w:id="0">
    <w:p w:rsidR="00281815" w:rsidRDefault="00281815" w:rsidP="0028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30" w:type="dxa"/>
        <w:right w:w="30" w:type="dxa"/>
      </w:tblCellMar>
      <w:tblLook w:val="04A0" w:firstRow="1" w:lastRow="0" w:firstColumn="1" w:lastColumn="0" w:noHBand="0" w:noVBand="1"/>
    </w:tblPr>
    <w:tblGrid>
      <w:gridCol w:w="5790"/>
      <w:gridCol w:w="3420"/>
    </w:tblGrid>
    <w:tr w:rsidR="00CA1271" w:rsidRPr="00CA1271" w:rsidTr="00CA1271">
      <w:trPr>
        <w:trHeight w:val="252"/>
      </w:trPr>
      <w:tc>
        <w:tcPr>
          <w:tcW w:w="5790" w:type="dxa"/>
          <w:tcBorders>
            <w:top w:val="single" w:sz="6" w:space="0" w:color="auto"/>
            <w:left w:val="single" w:sz="6" w:space="0" w:color="auto"/>
            <w:bottom w:val="single" w:sz="2" w:space="0" w:color="000000"/>
            <w:right w:val="single" w:sz="2" w:space="0" w:color="000000"/>
          </w:tcBorders>
          <w:shd w:val="solid" w:color="FFFF99" w:fill="auto"/>
          <w:hideMark/>
        </w:tcPr>
        <w:p w:rsidR="00CA1271" w:rsidRPr="00CA1271" w:rsidRDefault="00CA1271" w:rsidP="00CA1271">
          <w:pPr>
            <w:pStyle w:val="Footer"/>
          </w:pPr>
          <w:r w:rsidRPr="00CA1271">
            <w:t>ISO Form Number 1300.BTO.100.</w:t>
          </w:r>
          <w:r>
            <w:t>19</w:t>
          </w:r>
        </w:p>
      </w:tc>
      <w:tc>
        <w:tcPr>
          <w:tcW w:w="3420" w:type="dxa"/>
          <w:tcBorders>
            <w:top w:val="single" w:sz="6" w:space="0" w:color="auto"/>
            <w:left w:val="single" w:sz="2" w:space="0" w:color="000000"/>
            <w:bottom w:val="single" w:sz="2" w:space="0" w:color="000000"/>
            <w:right w:val="single" w:sz="6" w:space="0" w:color="auto"/>
          </w:tcBorders>
          <w:shd w:val="solid" w:color="FFFF99" w:fill="auto"/>
          <w:hideMark/>
        </w:tcPr>
        <w:p w:rsidR="00CA1271" w:rsidRPr="00CA1271" w:rsidRDefault="005208E0" w:rsidP="005208E0">
          <w:pPr>
            <w:pStyle w:val="Footer"/>
          </w:pPr>
          <w:r>
            <w:t>9/</w:t>
          </w:r>
          <w:r w:rsidR="00CA1271" w:rsidRPr="00CA1271">
            <w:t>0</w:t>
          </w:r>
          <w:r>
            <w:t>3</w:t>
          </w:r>
          <w:r w:rsidR="00CA1271" w:rsidRPr="00CA1271">
            <w:t>/</w:t>
          </w:r>
          <w:r>
            <w:t>12</w:t>
          </w:r>
        </w:p>
      </w:tc>
    </w:tr>
    <w:tr w:rsidR="00CA1271" w:rsidRPr="00CA1271" w:rsidTr="00CA1271">
      <w:trPr>
        <w:trHeight w:val="265"/>
      </w:trPr>
      <w:tc>
        <w:tcPr>
          <w:tcW w:w="9210" w:type="dxa"/>
          <w:gridSpan w:val="2"/>
          <w:tcBorders>
            <w:top w:val="single" w:sz="2" w:space="0" w:color="000000"/>
            <w:left w:val="single" w:sz="6" w:space="0" w:color="auto"/>
            <w:bottom w:val="single" w:sz="6" w:space="0" w:color="auto"/>
            <w:right w:val="single" w:sz="6" w:space="0" w:color="auto"/>
          </w:tcBorders>
          <w:shd w:val="solid" w:color="FFFF99" w:fill="auto"/>
          <w:hideMark/>
        </w:tcPr>
        <w:p w:rsidR="00CA1271" w:rsidRPr="00CA1271" w:rsidRDefault="00CA1271" w:rsidP="00CA1271">
          <w:pPr>
            <w:pStyle w:val="Footer"/>
          </w:pPr>
          <w:r w:rsidRPr="00CA1271">
            <w:t>This is a controlled document.  Hard copies of this document will be considered uncontrolled.</w:t>
          </w:r>
        </w:p>
      </w:tc>
    </w:tr>
  </w:tbl>
  <w:p w:rsidR="000E554F" w:rsidRPr="0051789B" w:rsidRDefault="000E554F" w:rsidP="005178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15" w:rsidRDefault="00281815" w:rsidP="00281815">
      <w:pPr>
        <w:spacing w:after="0" w:line="240" w:lineRule="auto"/>
      </w:pPr>
      <w:r>
        <w:separator/>
      </w:r>
    </w:p>
  </w:footnote>
  <w:footnote w:type="continuationSeparator" w:id="0">
    <w:p w:rsidR="00281815" w:rsidRDefault="00281815" w:rsidP="0028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03" w:rsidRPr="00612503" w:rsidRDefault="00612503" w:rsidP="004E7B7D">
    <w:pPr>
      <w:pStyle w:val="Header"/>
      <w:spacing w:after="120"/>
      <w:rPr>
        <w:rFonts w:cstheme="minorHAnsi"/>
        <w:sz w:val="24"/>
        <w:szCs w:val="24"/>
      </w:rPr>
    </w:pPr>
    <w:r>
      <w:rPr>
        <w:rFonts w:cstheme="minorHAnsi"/>
        <w:sz w:val="24"/>
        <w:szCs w:val="24"/>
      </w:rPr>
      <w:t>Name: __________________________________________</w:t>
    </w:r>
    <w:r>
      <w:rPr>
        <w:rFonts w:cstheme="minorHAnsi"/>
        <w:sz w:val="24"/>
        <w:szCs w:val="24"/>
      </w:rPr>
      <w:tab/>
      <w:t>Date: ___________________</w:t>
    </w:r>
  </w:p>
  <w:p w:rsidR="003754BB" w:rsidRDefault="003754BB" w:rsidP="003754BB">
    <w:pPr>
      <w:pStyle w:val="Header"/>
      <w:jc w:val="center"/>
      <w:rPr>
        <w:b/>
        <w:sz w:val="24"/>
      </w:rPr>
    </w:pPr>
    <w:r>
      <w:rPr>
        <w:b/>
        <w:sz w:val="32"/>
      </w:rPr>
      <w:t>Building Trades Occupations</w:t>
    </w:r>
  </w:p>
  <w:p w:rsidR="003754BB" w:rsidRDefault="003754BB" w:rsidP="003754BB">
    <w:pPr>
      <w:pStyle w:val="Header"/>
      <w:jc w:val="center"/>
      <w:rPr>
        <w:b/>
        <w:sz w:val="24"/>
      </w:rPr>
    </w:pPr>
    <w:r>
      <w:rPr>
        <w:b/>
        <w:sz w:val="24"/>
      </w:rPr>
      <w:t>Level 100</w:t>
    </w:r>
    <w:r>
      <w:rPr>
        <w:b/>
        <w:sz w:val="24"/>
      </w:rPr>
      <w:tab/>
    </w:r>
    <w:r>
      <w:rPr>
        <w:b/>
        <w:sz w:val="24"/>
      </w:rPr>
      <w:tab/>
    </w:r>
    <w:r w:rsidR="00545F33">
      <w:rPr>
        <w:b/>
        <w:sz w:val="24"/>
      </w:rPr>
      <w:t>Chapter</w:t>
    </w:r>
    <w:r w:rsidRPr="002F6EC7">
      <w:rPr>
        <w:b/>
        <w:sz w:val="24"/>
      </w:rPr>
      <w:t xml:space="preserve"> – </w:t>
    </w:r>
    <w:r w:rsidR="00545F33">
      <w:rPr>
        <w:b/>
        <w:sz w:val="24"/>
      </w:rPr>
      <w:t>Safety</w:t>
    </w:r>
  </w:p>
  <w:p w:rsidR="003754BB" w:rsidRDefault="00F16537" w:rsidP="003754BB">
    <w:pPr>
      <w:pStyle w:val="Header"/>
      <w:jc w:val="center"/>
      <w:rPr>
        <w:b/>
        <w:sz w:val="24"/>
        <w:u w:val="single"/>
      </w:rPr>
    </w:pPr>
    <w:r>
      <w:rPr>
        <w:b/>
        <w:sz w:val="24"/>
        <w:u w:val="single"/>
      </w:rPr>
      <w:t>Standard 100</w:t>
    </w:r>
    <w:r>
      <w:rPr>
        <w:b/>
        <w:sz w:val="24"/>
        <w:u w:val="single"/>
      </w:rPr>
      <w:tab/>
    </w:r>
    <w:r>
      <w:rPr>
        <w:b/>
        <w:sz w:val="24"/>
        <w:u w:val="single"/>
      </w:rPr>
      <w:tab/>
      <w:t>Objective</w:t>
    </w:r>
    <w:r w:rsidR="00545F33">
      <w:rPr>
        <w:b/>
        <w:sz w:val="24"/>
        <w:u w:val="single"/>
      </w:rPr>
      <w:t xml:space="preserve"> 104</w:t>
    </w:r>
  </w:p>
  <w:p w:rsidR="003754BB" w:rsidRPr="00517AAF" w:rsidRDefault="005602F1" w:rsidP="003754BB">
    <w:pPr>
      <w:pStyle w:val="Header"/>
      <w:spacing w:after="200"/>
      <w:jc w:val="center"/>
      <w:rPr>
        <w:rFonts w:eastAsia="Times New Roman" w:cstheme="minorHAnsi"/>
        <w:b/>
        <w:sz w:val="36"/>
        <w:szCs w:val="36"/>
      </w:rPr>
    </w:pPr>
    <w:r>
      <w:rPr>
        <w:rFonts w:eastAsia="Times New Roman" w:cstheme="minorHAnsi"/>
        <w:b/>
        <w:sz w:val="36"/>
        <w:szCs w:val="36"/>
      </w:rPr>
      <w:t xml:space="preserve">CareerSafe’s </w:t>
    </w:r>
    <w:r w:rsidR="003754BB" w:rsidRPr="00517AAF">
      <w:rPr>
        <w:rFonts w:eastAsia="Times New Roman" w:cstheme="minorHAnsi"/>
        <w:b/>
        <w:sz w:val="36"/>
        <w:szCs w:val="36"/>
      </w:rPr>
      <w:t xml:space="preserve">OSHA </w:t>
    </w:r>
    <w:r w:rsidR="00672BF4">
      <w:rPr>
        <w:rFonts w:eastAsia="Times New Roman" w:cstheme="minorHAnsi"/>
        <w:b/>
        <w:sz w:val="36"/>
        <w:szCs w:val="36"/>
      </w:rPr>
      <w:t xml:space="preserve">Construction Industry </w:t>
    </w:r>
    <w:r w:rsidR="003754BB" w:rsidRPr="00517AAF">
      <w:rPr>
        <w:rFonts w:eastAsia="Times New Roman" w:cstheme="minorHAnsi"/>
        <w:b/>
        <w:sz w:val="36"/>
        <w:szCs w:val="36"/>
      </w:rPr>
      <w:t>On-Line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31"/>
    <w:rsid w:val="00062281"/>
    <w:rsid w:val="000A59B4"/>
    <w:rsid w:val="000C0F6A"/>
    <w:rsid w:val="000E554F"/>
    <w:rsid w:val="00104687"/>
    <w:rsid w:val="001225E7"/>
    <w:rsid w:val="00133A4B"/>
    <w:rsid w:val="001424CC"/>
    <w:rsid w:val="00162133"/>
    <w:rsid w:val="00165218"/>
    <w:rsid w:val="00165832"/>
    <w:rsid w:val="0018230D"/>
    <w:rsid w:val="001833AB"/>
    <w:rsid w:val="001B11DA"/>
    <w:rsid w:val="001F1F8C"/>
    <w:rsid w:val="00261BE2"/>
    <w:rsid w:val="00281815"/>
    <w:rsid w:val="00283B21"/>
    <w:rsid w:val="002B14D5"/>
    <w:rsid w:val="002B6B22"/>
    <w:rsid w:val="002D59B4"/>
    <w:rsid w:val="002D6B6D"/>
    <w:rsid w:val="002F3C4C"/>
    <w:rsid w:val="002F6EC7"/>
    <w:rsid w:val="00312EAA"/>
    <w:rsid w:val="00336190"/>
    <w:rsid w:val="00342449"/>
    <w:rsid w:val="003754BB"/>
    <w:rsid w:val="003D41F1"/>
    <w:rsid w:val="00415939"/>
    <w:rsid w:val="00423A2B"/>
    <w:rsid w:val="0045090A"/>
    <w:rsid w:val="004A6FA8"/>
    <w:rsid w:val="004D40A5"/>
    <w:rsid w:val="004E7B7D"/>
    <w:rsid w:val="00514C20"/>
    <w:rsid w:val="0051789B"/>
    <w:rsid w:val="00517AAF"/>
    <w:rsid w:val="005208E0"/>
    <w:rsid w:val="00534A10"/>
    <w:rsid w:val="00545F33"/>
    <w:rsid w:val="005602F1"/>
    <w:rsid w:val="00595264"/>
    <w:rsid w:val="005E1244"/>
    <w:rsid w:val="00612503"/>
    <w:rsid w:val="006439B7"/>
    <w:rsid w:val="00672BF4"/>
    <w:rsid w:val="00695F6A"/>
    <w:rsid w:val="006A1528"/>
    <w:rsid w:val="006B2D64"/>
    <w:rsid w:val="006F16FF"/>
    <w:rsid w:val="006F2247"/>
    <w:rsid w:val="006F7E0C"/>
    <w:rsid w:val="00716888"/>
    <w:rsid w:val="00743449"/>
    <w:rsid w:val="00792B02"/>
    <w:rsid w:val="007B01E9"/>
    <w:rsid w:val="007D4E76"/>
    <w:rsid w:val="007D706B"/>
    <w:rsid w:val="008426F8"/>
    <w:rsid w:val="008522FF"/>
    <w:rsid w:val="008606D2"/>
    <w:rsid w:val="00894310"/>
    <w:rsid w:val="008F2C01"/>
    <w:rsid w:val="009055C3"/>
    <w:rsid w:val="00910493"/>
    <w:rsid w:val="009813B8"/>
    <w:rsid w:val="00993BD2"/>
    <w:rsid w:val="009A6B27"/>
    <w:rsid w:val="00A64EA1"/>
    <w:rsid w:val="00AA0186"/>
    <w:rsid w:val="00AF47C7"/>
    <w:rsid w:val="00B0201C"/>
    <w:rsid w:val="00B10450"/>
    <w:rsid w:val="00B65E2C"/>
    <w:rsid w:val="00BE052B"/>
    <w:rsid w:val="00BE216C"/>
    <w:rsid w:val="00C346BA"/>
    <w:rsid w:val="00CA1271"/>
    <w:rsid w:val="00CE5546"/>
    <w:rsid w:val="00D54E15"/>
    <w:rsid w:val="00D90EA7"/>
    <w:rsid w:val="00DD38BA"/>
    <w:rsid w:val="00DE1603"/>
    <w:rsid w:val="00DE506D"/>
    <w:rsid w:val="00E232EE"/>
    <w:rsid w:val="00E24191"/>
    <w:rsid w:val="00E37CE6"/>
    <w:rsid w:val="00E44E35"/>
    <w:rsid w:val="00E46A70"/>
    <w:rsid w:val="00E56CD6"/>
    <w:rsid w:val="00E64ACF"/>
    <w:rsid w:val="00E77531"/>
    <w:rsid w:val="00EA6123"/>
    <w:rsid w:val="00EC17FE"/>
    <w:rsid w:val="00EC4844"/>
    <w:rsid w:val="00EE06AE"/>
    <w:rsid w:val="00EF06DC"/>
    <w:rsid w:val="00F1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BF80EEC"/>
  <w15:docId w15:val="{9224A70B-73F8-4C69-979A-EBB2ED9C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815"/>
  </w:style>
  <w:style w:type="paragraph" w:styleId="Footer">
    <w:name w:val="footer"/>
    <w:basedOn w:val="Normal"/>
    <w:link w:val="FooterChar"/>
    <w:uiPriority w:val="99"/>
    <w:unhideWhenUsed/>
    <w:rsid w:val="0028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15"/>
  </w:style>
  <w:style w:type="paragraph" w:styleId="BalloonText">
    <w:name w:val="Balloon Text"/>
    <w:basedOn w:val="Normal"/>
    <w:link w:val="BalloonTextChar"/>
    <w:uiPriority w:val="99"/>
    <w:semiHidden/>
    <w:unhideWhenUsed/>
    <w:rsid w:val="0061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03"/>
    <w:rPr>
      <w:rFonts w:ascii="Tahoma" w:hAnsi="Tahoma" w:cs="Tahoma"/>
      <w:sz w:val="16"/>
      <w:szCs w:val="16"/>
    </w:rPr>
  </w:style>
  <w:style w:type="character" w:styleId="Hyperlink">
    <w:name w:val="Hyperlink"/>
    <w:basedOn w:val="DefaultParagraphFont"/>
    <w:uiPriority w:val="99"/>
    <w:semiHidden/>
    <w:unhideWhenUsed/>
    <w:rsid w:val="00852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17067">
      <w:bodyDiv w:val="1"/>
      <w:marLeft w:val="0"/>
      <w:marRight w:val="0"/>
      <w:marTop w:val="0"/>
      <w:marBottom w:val="0"/>
      <w:divBdr>
        <w:top w:val="none" w:sz="0" w:space="0" w:color="auto"/>
        <w:left w:val="none" w:sz="0" w:space="0" w:color="auto"/>
        <w:bottom w:val="none" w:sz="0" w:space="0" w:color="auto"/>
        <w:right w:val="none" w:sz="0" w:space="0" w:color="auto"/>
      </w:divBdr>
    </w:div>
    <w:div w:id="16392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374C-1129-420B-8A9E-CD9D820D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Mike</dc:creator>
  <cp:lastModifiedBy>Sykes, Mike</cp:lastModifiedBy>
  <cp:revision>13</cp:revision>
  <cp:lastPrinted>2020-09-02T17:38:00Z</cp:lastPrinted>
  <dcterms:created xsi:type="dcterms:W3CDTF">2020-09-09T16:40:00Z</dcterms:created>
  <dcterms:modified xsi:type="dcterms:W3CDTF">2021-08-19T13:58:00Z</dcterms:modified>
</cp:coreProperties>
</file>